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A7D5C" w:rsidRDefault="003A7D5C" w:rsidP="003A7D5C">
      <w:pPr>
        <w:spacing w:before="120"/>
        <w:ind w:left="6163" w:hanging="6163"/>
        <w:jc w:val="center"/>
        <w:rPr>
          <w:b/>
          <w:bCs/>
          <w:sz w:val="28"/>
          <w:szCs w:val="28"/>
        </w:rPr>
      </w:pPr>
      <w:r w:rsidRPr="00B05FB3">
        <w:rPr>
          <w:noProof/>
        </w:rPr>
        <w:drawing>
          <wp:inline distT="0" distB="0" distL="0" distR="0" wp14:anchorId="3A528597" wp14:editId="0ADBD4B1">
            <wp:extent cx="704850" cy="762000"/>
            <wp:effectExtent l="0" t="0" r="0" b="0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850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A7D5C" w:rsidRDefault="003A7D5C" w:rsidP="003A7D5C">
      <w:pPr>
        <w:spacing w:before="120"/>
        <w:ind w:left="6163" w:hanging="6163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МУНИЦИПАЛЬНОЕ ОБРАЗОВАНИЕ</w:t>
      </w:r>
    </w:p>
    <w:p w:rsidR="003A7D5C" w:rsidRDefault="003A7D5C" w:rsidP="003A7D5C">
      <w:pPr>
        <w:ind w:left="6163" w:hanging="6163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“СВЕТОГОРСКОЕ ГОРОДСКОЕ ПОСЕЛЕНИЕ”</w:t>
      </w:r>
    </w:p>
    <w:p w:rsidR="003A7D5C" w:rsidRDefault="003A7D5C" w:rsidP="003A7D5C">
      <w:pPr>
        <w:ind w:left="6162" w:hanging="6162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ВЫБОРГСКОГО РАЙОНА ЛЕНИНГРАДСКОЙ ОБЛАСТИ</w:t>
      </w:r>
    </w:p>
    <w:p w:rsidR="003A7D5C" w:rsidRDefault="003A7D5C" w:rsidP="003A7D5C">
      <w:pPr>
        <w:spacing w:before="240"/>
        <w:ind w:left="6163" w:hanging="6163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СОВЕТ ДЕПУТАТОВ</w:t>
      </w:r>
    </w:p>
    <w:p w:rsidR="003A7D5C" w:rsidRPr="00535BE2" w:rsidRDefault="003A7D5C" w:rsidP="003A7D5C">
      <w:pPr>
        <w:ind w:left="6163" w:hanging="6163"/>
        <w:jc w:val="center"/>
        <w:rPr>
          <w:b/>
          <w:bCs/>
          <w:sz w:val="18"/>
          <w:szCs w:val="18"/>
        </w:rPr>
      </w:pPr>
    </w:p>
    <w:p w:rsidR="003A7D5C" w:rsidRDefault="003A7D5C" w:rsidP="003A7D5C">
      <w:pPr>
        <w:ind w:left="6163" w:hanging="6163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третьего созыва</w:t>
      </w:r>
    </w:p>
    <w:p w:rsidR="003A7D5C" w:rsidRDefault="003A7D5C" w:rsidP="003A7D5C">
      <w:pPr>
        <w:ind w:left="6162" w:hanging="6162"/>
        <w:jc w:val="center"/>
        <w:rPr>
          <w:b/>
          <w:bCs/>
          <w:spacing w:val="200"/>
          <w:sz w:val="28"/>
          <w:szCs w:val="28"/>
        </w:rPr>
      </w:pPr>
    </w:p>
    <w:p w:rsidR="003A7D5C" w:rsidRDefault="003A7D5C" w:rsidP="003A7D5C">
      <w:pPr>
        <w:ind w:left="6162" w:hanging="6304"/>
        <w:jc w:val="center"/>
        <w:rPr>
          <w:b/>
          <w:bCs/>
          <w:spacing w:val="200"/>
          <w:sz w:val="28"/>
          <w:szCs w:val="28"/>
        </w:rPr>
      </w:pPr>
      <w:r>
        <w:rPr>
          <w:b/>
          <w:bCs/>
          <w:spacing w:val="200"/>
          <w:sz w:val="28"/>
          <w:szCs w:val="28"/>
        </w:rPr>
        <w:t>РЕШЕНИЕ</w:t>
      </w:r>
    </w:p>
    <w:p w:rsidR="003A7D5C" w:rsidRPr="003A7D5C" w:rsidRDefault="003A7D5C" w:rsidP="003A7D5C">
      <w:pPr>
        <w:spacing w:before="840" w:after="240"/>
        <w:rPr>
          <w:b/>
        </w:rPr>
      </w:pPr>
      <w:r>
        <w:rPr>
          <w:sz w:val="28"/>
          <w:szCs w:val="28"/>
        </w:rPr>
        <w:t>от 18 июня 2024 г.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№ </w:t>
      </w:r>
      <w:r w:rsidR="00E72299">
        <w:rPr>
          <w:b/>
          <w:sz w:val="28"/>
          <w:szCs w:val="28"/>
        </w:rPr>
        <w:t>22</w:t>
      </w:r>
    </w:p>
    <w:tbl>
      <w:tblPr>
        <w:tblW w:w="9423" w:type="dxa"/>
        <w:tblLook w:val="01E0" w:firstRow="1" w:lastRow="1" w:firstColumn="1" w:lastColumn="1" w:noHBand="0" w:noVBand="0"/>
      </w:tblPr>
      <w:tblGrid>
        <w:gridCol w:w="5103"/>
        <w:gridCol w:w="4320"/>
      </w:tblGrid>
      <w:tr w:rsidR="003A7D5C" w:rsidRPr="0083541C" w:rsidTr="003A7D5C">
        <w:tc>
          <w:tcPr>
            <w:tcW w:w="5103" w:type="dxa"/>
            <w:shd w:val="clear" w:color="auto" w:fill="auto"/>
          </w:tcPr>
          <w:p w:rsidR="003A7D5C" w:rsidRPr="003A7D5C" w:rsidRDefault="003A7D5C" w:rsidP="003740B8">
            <w:pPr>
              <w:ind w:right="-108"/>
              <w:jc w:val="both"/>
              <w:rPr>
                <w:szCs w:val="24"/>
              </w:rPr>
            </w:pPr>
            <w:r w:rsidRPr="003A7D5C">
              <w:rPr>
                <w:szCs w:val="24"/>
              </w:rPr>
              <w:t>О назначении выборов депутатов совета депутатов муниципального образования «Светогорское городское поселение» Выборгского района Ленинградской области четвертого созыва</w:t>
            </w:r>
          </w:p>
        </w:tc>
        <w:tc>
          <w:tcPr>
            <w:tcW w:w="4320" w:type="dxa"/>
            <w:shd w:val="clear" w:color="auto" w:fill="auto"/>
          </w:tcPr>
          <w:p w:rsidR="003A7D5C" w:rsidRPr="0083541C" w:rsidRDefault="003A7D5C" w:rsidP="003740B8">
            <w:pPr>
              <w:rPr>
                <w:sz w:val="28"/>
                <w:szCs w:val="28"/>
              </w:rPr>
            </w:pPr>
          </w:p>
        </w:tc>
      </w:tr>
    </w:tbl>
    <w:p w:rsidR="003A7D5C" w:rsidRDefault="003A7D5C" w:rsidP="003A7D5C">
      <w:pPr>
        <w:spacing w:before="600"/>
        <w:ind w:firstLine="680"/>
        <w:jc w:val="both"/>
        <w:rPr>
          <w:sz w:val="28"/>
          <w:szCs w:val="28"/>
        </w:rPr>
      </w:pPr>
      <w:r w:rsidRPr="00825582">
        <w:rPr>
          <w:sz w:val="28"/>
          <w:szCs w:val="28"/>
        </w:rPr>
        <w:t xml:space="preserve">В соответствии </w:t>
      </w:r>
      <w:r>
        <w:rPr>
          <w:sz w:val="28"/>
          <w:szCs w:val="28"/>
        </w:rPr>
        <w:t>с пунктом 7 с</w:t>
      </w:r>
      <w:r w:rsidRPr="00825582">
        <w:rPr>
          <w:sz w:val="28"/>
          <w:szCs w:val="28"/>
        </w:rPr>
        <w:t>тать</w:t>
      </w:r>
      <w:r>
        <w:rPr>
          <w:sz w:val="28"/>
          <w:szCs w:val="28"/>
        </w:rPr>
        <w:t>и</w:t>
      </w:r>
      <w:r w:rsidRPr="00825582">
        <w:rPr>
          <w:sz w:val="28"/>
          <w:szCs w:val="28"/>
        </w:rPr>
        <w:t xml:space="preserve"> 1</w:t>
      </w:r>
      <w:r>
        <w:rPr>
          <w:sz w:val="28"/>
          <w:szCs w:val="28"/>
        </w:rPr>
        <w:t>0</w:t>
      </w:r>
      <w:r w:rsidRPr="00825582">
        <w:rPr>
          <w:sz w:val="28"/>
          <w:szCs w:val="28"/>
        </w:rPr>
        <w:t xml:space="preserve"> Федерального закона от 12</w:t>
      </w:r>
      <w:r>
        <w:rPr>
          <w:sz w:val="28"/>
          <w:szCs w:val="28"/>
        </w:rPr>
        <w:t xml:space="preserve"> июня </w:t>
      </w:r>
      <w:r w:rsidRPr="00825582">
        <w:rPr>
          <w:sz w:val="28"/>
          <w:szCs w:val="28"/>
        </w:rPr>
        <w:t>2002 года № 67-ФЗ «Об основных гарантиях избирательных прав и права на участие в референдуме граждан Российской Федерации»</w:t>
      </w:r>
      <w:r>
        <w:rPr>
          <w:sz w:val="28"/>
          <w:szCs w:val="28"/>
        </w:rPr>
        <w:t>, частью 1 и 5 статьи 6 Областного закона Ленинградской области от 15 марта 2012 года № 20-оз «О муниципальных выборах в Ленинградской области», совет депутатов</w:t>
      </w:r>
    </w:p>
    <w:p w:rsidR="003A7D5C" w:rsidRDefault="003A7D5C" w:rsidP="003A7D5C">
      <w:pPr>
        <w:spacing w:before="240"/>
        <w:ind w:firstLine="539"/>
        <w:jc w:val="center"/>
        <w:rPr>
          <w:spacing w:val="200"/>
          <w:sz w:val="28"/>
          <w:szCs w:val="28"/>
        </w:rPr>
      </w:pPr>
      <w:r w:rsidRPr="00B338C9">
        <w:rPr>
          <w:spacing w:val="200"/>
          <w:sz w:val="28"/>
          <w:szCs w:val="28"/>
        </w:rPr>
        <w:t>РЕШИЛ:</w:t>
      </w:r>
    </w:p>
    <w:p w:rsidR="003A7D5C" w:rsidRDefault="003A7D5C" w:rsidP="003A7D5C">
      <w:pPr>
        <w:spacing w:before="240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1. Назначить выборы депутатов совета депутатов муниципального образования «Светогорское городское поселение» Выборгского района Ленинградской области четвертого созыва на 08 сентября 2024 года.</w:t>
      </w:r>
    </w:p>
    <w:p w:rsidR="0074331C" w:rsidRPr="0074331C" w:rsidRDefault="003A7D5C" w:rsidP="003A7D5C">
      <w:pPr>
        <w:tabs>
          <w:tab w:val="left" w:pos="-851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74331C">
        <w:rPr>
          <w:sz w:val="28"/>
          <w:szCs w:val="28"/>
        </w:rPr>
        <w:t>Настоящее решение опубликовать в официальном сетевом издании в сети Интернет (</w:t>
      </w:r>
      <w:hyperlink r:id="rId8" w:history="1">
        <w:r w:rsidR="0074331C" w:rsidRPr="00AF4228">
          <w:rPr>
            <w:rStyle w:val="a7"/>
            <w:sz w:val="28"/>
            <w:szCs w:val="28"/>
            <w:lang w:val="en-US"/>
          </w:rPr>
          <w:t>http</w:t>
        </w:r>
        <w:r w:rsidR="0074331C" w:rsidRPr="00AF4228">
          <w:rPr>
            <w:rStyle w:val="a7"/>
            <w:sz w:val="28"/>
            <w:szCs w:val="28"/>
          </w:rPr>
          <w:t>://</w:t>
        </w:r>
        <w:proofErr w:type="spellStart"/>
        <w:r w:rsidR="0074331C" w:rsidRPr="00AF4228">
          <w:rPr>
            <w:rStyle w:val="a7"/>
            <w:sz w:val="28"/>
            <w:szCs w:val="28"/>
            <w:lang w:val="en-US"/>
          </w:rPr>
          <w:t>npravrlo</w:t>
        </w:r>
        <w:proofErr w:type="spellEnd"/>
        <w:r w:rsidR="0074331C" w:rsidRPr="00AF4228">
          <w:rPr>
            <w:rStyle w:val="a7"/>
            <w:sz w:val="28"/>
            <w:szCs w:val="28"/>
          </w:rPr>
          <w:t>.</w:t>
        </w:r>
        <w:proofErr w:type="spellStart"/>
        <w:r w:rsidR="0074331C" w:rsidRPr="00AF4228">
          <w:rPr>
            <w:rStyle w:val="a7"/>
            <w:sz w:val="28"/>
            <w:szCs w:val="28"/>
            <w:lang w:val="en-US"/>
          </w:rPr>
          <w:t>ru</w:t>
        </w:r>
        <w:proofErr w:type="spellEnd"/>
        <w:r w:rsidR="0074331C" w:rsidRPr="00AF4228">
          <w:rPr>
            <w:rStyle w:val="a7"/>
            <w:sz w:val="28"/>
            <w:szCs w:val="28"/>
          </w:rPr>
          <w:t>/</w:t>
        </w:r>
      </w:hyperlink>
      <w:r w:rsidR="0074331C" w:rsidRPr="0074331C">
        <w:rPr>
          <w:sz w:val="28"/>
          <w:szCs w:val="28"/>
        </w:rPr>
        <w:t xml:space="preserve">) </w:t>
      </w:r>
      <w:r w:rsidR="0074331C">
        <w:rPr>
          <w:sz w:val="28"/>
          <w:szCs w:val="28"/>
        </w:rPr>
        <w:t xml:space="preserve">и </w:t>
      </w:r>
      <w:r w:rsidR="0074331C" w:rsidRPr="0074331C">
        <w:rPr>
          <w:sz w:val="28"/>
          <w:szCs w:val="28"/>
        </w:rPr>
        <w:t>газете  «Вуокса».</w:t>
      </w:r>
    </w:p>
    <w:p w:rsidR="003A7D5C" w:rsidRDefault="0074331C" w:rsidP="003A7D5C">
      <w:pPr>
        <w:tabs>
          <w:tab w:val="left" w:pos="-851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="003A7D5C">
        <w:rPr>
          <w:sz w:val="28"/>
          <w:szCs w:val="28"/>
        </w:rPr>
        <w:t xml:space="preserve">Решение вступает в силу после его официального опубликования в </w:t>
      </w:r>
      <w:proofErr w:type="gramStart"/>
      <w:r w:rsidR="003A7D5C">
        <w:rPr>
          <w:sz w:val="28"/>
          <w:szCs w:val="28"/>
        </w:rPr>
        <w:t>газете  «</w:t>
      </w:r>
      <w:proofErr w:type="gramEnd"/>
      <w:r w:rsidR="003A7D5C">
        <w:rPr>
          <w:sz w:val="28"/>
          <w:szCs w:val="28"/>
        </w:rPr>
        <w:t>Вуокса».</w:t>
      </w:r>
    </w:p>
    <w:p w:rsidR="003A7D5C" w:rsidRDefault="003A7D5C" w:rsidP="003A7D5C">
      <w:pPr>
        <w:tabs>
          <w:tab w:val="left" w:pos="9500"/>
        </w:tabs>
        <w:spacing w:before="240"/>
        <w:jc w:val="both"/>
        <w:rPr>
          <w:sz w:val="28"/>
          <w:szCs w:val="28"/>
        </w:rPr>
      </w:pPr>
    </w:p>
    <w:p w:rsidR="003A7D5C" w:rsidRPr="005E4A6E" w:rsidRDefault="003A7D5C" w:rsidP="003A7D5C">
      <w:pPr>
        <w:tabs>
          <w:tab w:val="left" w:pos="9500"/>
        </w:tabs>
        <w:spacing w:before="240"/>
        <w:jc w:val="both"/>
        <w:rPr>
          <w:sz w:val="28"/>
          <w:szCs w:val="28"/>
        </w:rPr>
      </w:pPr>
      <w:r w:rsidRPr="005E4A6E">
        <w:rPr>
          <w:sz w:val="28"/>
          <w:szCs w:val="28"/>
        </w:rPr>
        <w:t>Глава муниципального образования                                               И.В. Иванова</w:t>
      </w:r>
    </w:p>
    <w:p w:rsidR="003A7D5C" w:rsidRPr="00926B54" w:rsidRDefault="003A7D5C" w:rsidP="003A7D5C">
      <w:pPr>
        <w:autoSpaceDE w:val="0"/>
        <w:autoSpaceDN w:val="0"/>
        <w:adjustRightInd w:val="0"/>
        <w:rPr>
          <w:sz w:val="28"/>
          <w:szCs w:val="28"/>
        </w:rPr>
      </w:pPr>
      <w:r w:rsidRPr="00926B54">
        <w:rPr>
          <w:sz w:val="28"/>
          <w:szCs w:val="28"/>
        </w:rPr>
        <w:t>«Светогорское городское поселение»</w:t>
      </w:r>
    </w:p>
    <w:p w:rsidR="00E74515" w:rsidRDefault="003A7D5C" w:rsidP="0074331C">
      <w:pPr>
        <w:jc w:val="both"/>
      </w:pPr>
      <w:r>
        <w:rPr>
          <w:sz w:val="20"/>
        </w:rPr>
        <w:t>Рассылка: дело, ТИК, ИКЛО, прокуратура, газета «Вуокса», администрация МО, официальный сайт МО</w:t>
      </w:r>
      <w:bookmarkStart w:id="0" w:name="_GoBack"/>
      <w:bookmarkEnd w:id="0"/>
    </w:p>
    <w:sectPr w:rsidR="00E74515" w:rsidSect="003A7D5C">
      <w:footerReference w:type="first" r:id="rId9"/>
      <w:pgSz w:w="11907" w:h="16840" w:code="9"/>
      <w:pgMar w:top="1701" w:right="1134" w:bottom="851" w:left="1134" w:header="284" w:footer="64" w:gutter="68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435D4" w:rsidRDefault="00E435D4" w:rsidP="003A7D5C">
      <w:r>
        <w:separator/>
      </w:r>
    </w:p>
  </w:endnote>
  <w:endnote w:type="continuationSeparator" w:id="0">
    <w:p w:rsidR="00E435D4" w:rsidRDefault="00E435D4" w:rsidP="003A7D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880858660"/>
      <w:docPartObj>
        <w:docPartGallery w:val="Page Numbers (Bottom of Page)"/>
        <w:docPartUnique/>
      </w:docPartObj>
    </w:sdtPr>
    <w:sdtEndPr/>
    <w:sdtContent>
      <w:p w:rsidR="003A7D5C" w:rsidRDefault="003A7D5C">
        <w:pPr>
          <w:pStyle w:val="a5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4331C">
          <w:rPr>
            <w:noProof/>
          </w:rPr>
          <w:t>1</w:t>
        </w:r>
        <w:r>
          <w:fldChar w:fldCharType="end"/>
        </w:r>
      </w:p>
    </w:sdtContent>
  </w:sdt>
  <w:p w:rsidR="003A7D5C" w:rsidRDefault="003A7D5C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435D4" w:rsidRDefault="00E435D4" w:rsidP="003A7D5C">
      <w:r>
        <w:separator/>
      </w:r>
    </w:p>
  </w:footnote>
  <w:footnote w:type="continuationSeparator" w:id="0">
    <w:p w:rsidR="00E435D4" w:rsidRDefault="00E435D4" w:rsidP="003A7D5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54BE"/>
    <w:rsid w:val="000C54BE"/>
    <w:rsid w:val="003A7D5C"/>
    <w:rsid w:val="0074331C"/>
    <w:rsid w:val="00B1010F"/>
    <w:rsid w:val="00E0632A"/>
    <w:rsid w:val="00E435D4"/>
    <w:rsid w:val="00E72299"/>
    <w:rsid w:val="00E745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840B3C"/>
  <w15:chartTrackingRefBased/>
  <w15:docId w15:val="{7BD865B9-393A-47A4-B331-DF6FAC68FB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A7D5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A7D5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A7D5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3A7D5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A7D5C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basedOn w:val="a0"/>
    <w:uiPriority w:val="99"/>
    <w:unhideWhenUsed/>
    <w:rsid w:val="0074331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npravrlo.ru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81B7A77-F559-48E5-9CC1-0449315A52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202</Words>
  <Characters>1158</Characters>
  <Application>Microsoft Office Word</Application>
  <DocSecurity>0</DocSecurity>
  <Lines>9</Lines>
  <Paragraphs>2</Paragraphs>
  <ScaleCrop>false</ScaleCrop>
  <Company/>
  <LinksUpToDate>false</LinksUpToDate>
  <CharactersWithSpaces>1358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Иванова</dc:creator>
  <cp:keywords/>
  <dc:description/>
  <cp:lastModifiedBy>Елена М. Пугачева</cp:lastModifiedBy>
  <cp:revision>5</cp:revision>
  <dcterms:created xsi:type="dcterms:W3CDTF">2024-05-23T07:38:00Z</dcterms:created>
  <dcterms:modified xsi:type="dcterms:W3CDTF">2024-06-20T06:01:00Z</dcterms:modified>
</cp:coreProperties>
</file>